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48" w:rsidRPr="00D10748" w:rsidRDefault="00D10748" w:rsidP="00D10748">
      <w:pPr>
        <w:pStyle w:val="style2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D10748">
        <w:rPr>
          <w:rFonts w:ascii="Arial" w:hAnsi="Arial" w:cs="Arial"/>
          <w:b/>
          <w:bCs/>
          <w:color w:val="000000"/>
        </w:rPr>
        <w:t>PRESTAÇÃO DE SERVIÇOS DE CONEXÃO INTERNET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 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.........................................................................., CNPJ ..............................., doravante denominada simplesmente Provedora de Acesso, e a pessoa física/jurídica identificada pelo acesso eletrônico ao sistema da Provedora de Acesso, doravante denominada Usuário, tem justo e acordado este instrumento contratual, regido pelas seguintes cláusulas e condições: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Cláusula Primeira: Do Objeto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O objeto do presente contrato é a prestação de serviço de conexão à rede Internet, disponibilizando o endereço de Correio Eletrônico reconhecido na rede citada.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Cláusula Segunda: Da Prestação dos Serviços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1 - A prestação do serviço de acesso à rede Internet será feita por acesso via linha discada;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2 - O cadastramento do Usuário deverá ser feito pelo mesmo, de forma “on-line”.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3 - A Provedora de Acesso não será responsabilizada pela interrupção da prestação de serviços nos casos de: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3a - Falta de fornecimento de energia elétrica para o sistema da Provedora de Acesso;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3b - Falhas nos sistemas de transmissão ou de roteamento no acesso à Internet, sendo a Provedora de Acesso responsável somente pelo funcionamento dos seus próprios computadores e demais equipamentos de comunicação;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3c - Falhas nos sistemas de transmissão ou de roteamento no acesso à Internet, sendo a Provedora de Acesso responsável somente pelo funcionamento dos seus próprios computadores e demais equipamentos de comunicação;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3d - Necessidade de reparos ou manutenção da rede externa que exija o desligamento temporário do sistema;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3e - Qualquer ação de terceiros que impeça a prestação do serviço;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3f - Interrupção ou suspensão, pela empresa concessionária de serviço público, dos serviços de telefonia;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3g - Motivos de caso fortuito e força maior.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 xml:space="preserve">4 - Não será permitida duas conexões simultâneas utilizando o mesmo </w:t>
      </w:r>
      <w:proofErr w:type="gramStart"/>
      <w:r w:rsidRPr="00D10748">
        <w:rPr>
          <w:rFonts w:ascii="Arial" w:hAnsi="Arial" w:cs="Arial"/>
          <w:color w:val="000000"/>
        </w:rPr>
        <w:t>código e senha privativas</w:t>
      </w:r>
      <w:proofErr w:type="gramEnd"/>
      <w:r w:rsidRPr="00D10748">
        <w:rPr>
          <w:rFonts w:ascii="Arial" w:hAnsi="Arial" w:cs="Arial"/>
          <w:color w:val="000000"/>
        </w:rPr>
        <w:t xml:space="preserve"> de Usuários para acesso ao serviço.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5 - A Provedora de Acesso não se responsabilizará, em nenhuma hipótese, por perdas e danos de qualquer natureza causados, direta ou indiretamente, pela utilização do serviço.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lastRenderedPageBreak/>
        <w:t>6 - A Provedora de Acesso permitirá ao Usuário hospedar sua página pessoal até o tamanho de 1 (um) Megabyte.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 xml:space="preserve">7 - A disponibilização dos acessos pela Provedora de Acesso, nas localidades onde estiver atuando, </w:t>
      </w:r>
      <w:proofErr w:type="gramStart"/>
      <w:r w:rsidRPr="00D10748">
        <w:rPr>
          <w:rFonts w:ascii="Arial" w:hAnsi="Arial" w:cs="Arial"/>
          <w:color w:val="000000"/>
        </w:rPr>
        <w:t>obedecerá as</w:t>
      </w:r>
      <w:proofErr w:type="gramEnd"/>
      <w:r w:rsidRPr="00D10748">
        <w:rPr>
          <w:rFonts w:ascii="Arial" w:hAnsi="Arial" w:cs="Arial"/>
          <w:color w:val="000000"/>
        </w:rPr>
        <w:t xml:space="preserve"> seguintes modalidades: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7a - Acesso Ilimitado, 24 (vinte e quatro) horas por dia;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8 - Nas localidades não atendidas pela Provedora de Acesso será liberado o cadastramento aos Usuários obedecendo os mesmos critérios citados neste Contrato, sendo mantida uma lista de espera até a liberação de linhas locais.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Cláusula Terceira: Das Obrigações do Usuário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1- Fornecer informações verdadeiras, corretas, atuais e completas sobre si mesmo, autenticando sua chave de validação no prazo determinado em correspondência a ser enviada pela Provedora de Acesso, ficando o Usuário impedido de navegar no caso do não cumprimento de tais exigências.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2 - Não veicular mensagens que possam vir a ser consideradas ofensivas e/ou subversivas aos princípios éticos e morais, bem como propagandas não-autorizadas (“spam”) ou “mail-</w:t>
      </w:r>
      <w:proofErr w:type="spellStart"/>
      <w:r w:rsidRPr="00D10748">
        <w:rPr>
          <w:rFonts w:ascii="Arial" w:hAnsi="Arial" w:cs="Arial"/>
          <w:color w:val="000000"/>
        </w:rPr>
        <w:t>bomb</w:t>
      </w:r>
      <w:proofErr w:type="spellEnd"/>
      <w:r w:rsidRPr="00D10748">
        <w:rPr>
          <w:rFonts w:ascii="Arial" w:hAnsi="Arial" w:cs="Arial"/>
          <w:color w:val="000000"/>
        </w:rPr>
        <w:t>”. Na hipótese de ocorrências desses tipos, o Usuário será direta e exclusivamente responsabilizado, sujeitando ao Provedor de Acesso somente as responsabilidades que lhe são conferidas neste Contrato.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 xml:space="preserve">2a - O conteúdo das páginas pessoais dos Usuários será de inteira responsabilidade dos mesmos, não tendo o Provedor de Acesso qualquer responsabilidade sobre suas criações e </w:t>
      </w:r>
      <w:proofErr w:type="spellStart"/>
      <w:r w:rsidRPr="00D10748">
        <w:rPr>
          <w:rFonts w:ascii="Arial" w:hAnsi="Arial" w:cs="Arial"/>
          <w:color w:val="000000"/>
        </w:rPr>
        <w:t>conteúdos</w:t>
      </w:r>
      <w:proofErr w:type="spellEnd"/>
      <w:r w:rsidRPr="00D10748">
        <w:rPr>
          <w:rFonts w:ascii="Arial" w:hAnsi="Arial" w:cs="Arial"/>
          <w:color w:val="000000"/>
        </w:rPr>
        <w:t>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2b - Na hipótese do Usuário ser menor de idade, a responsabilidade da veiculação de mensagens e páginas pelo Usuário recairá sobre seus pais ou representantes legais, conforme a legislação vigente.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3 - Com relação ao código e senha privativos, o Usuário deverá: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3a - Assumir integral responsabilidade por si e por terceiros na sua utilização, obrigando-se a honrar os compromissos financeiros e legais daí resultantes;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3b - Proteger a identificação de acesso à rede Internet recebida da Provedora de Acesso, constituída pelo código e senha privativos, que são intransferíveis, não podendo ser objeto de qualquer tipo de comercialização;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3c - O Usuário poderá solicitar a mudança da senha de acesso, desde que não haja impossibilidade técnica e sempre definidos segundo critérios específicos da Provedora de Acesso, sendo que para cada contrato só haverá um código e senha privativos.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4 - É de exclusiva responsabilidade do Usuário prevenir-se contra a perda de dados, invasão da rede e outros eventuais danos causados pela má utilização do serviço.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lastRenderedPageBreak/>
        <w:t>5 - Considerando os padrões de conduta vigentes na utilização da rede Internet, o Usuário deve abster-se de: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5a - Invadir a privacidade de outros Usuários, seja na busca de acesso a senhas e dados privativos, modificando arquivos que não sejam de sua autoria ou assumir a identidade de terceiros;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5b - Desrespeitar leis de direito autoral e de propriedade intelectual;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5c - Prejudicar intencionalmente outros Usuários da rede Internet, através do desenvolvimento de programas de acesso não autorizado a computadores e alterações de arquivos, programas e dados residentes na rede.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 xml:space="preserve">6 - Permitir a veiculação </w:t>
      </w:r>
      <w:proofErr w:type="spellStart"/>
      <w:r w:rsidRPr="00D10748">
        <w:rPr>
          <w:rFonts w:ascii="Arial" w:hAnsi="Arial" w:cs="Arial"/>
          <w:color w:val="000000"/>
        </w:rPr>
        <w:t>initerrupta</w:t>
      </w:r>
      <w:proofErr w:type="spellEnd"/>
      <w:r w:rsidRPr="00D10748">
        <w:rPr>
          <w:rFonts w:ascii="Arial" w:hAnsi="Arial" w:cs="Arial"/>
          <w:color w:val="000000"/>
        </w:rPr>
        <w:t xml:space="preserve"> da publicidade durante a navegação.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Cláusula Quarta: Das Obrigações da Provedora de Acesso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1 – Disponibilizar código e senha privativos escolhido pelo Usuário, a partir da aprovação do cadastramento do Usuário para acesso à rede Internet exclusivamente ao mesmo.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2 – Comunicar ao Usuário com antecedência mínima de 24 horas, a paralização da prestação de serviços para manutenções programadas.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 – Manter disponível em seu endereço Internet um conjunto de programas de domínio público ou do tipo “shareware” que permitam acesso à rede Internet.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4 – Manter sigilo sobre as informações cadastrais. Toda e qualquer informação sobre o Usuário é classificada como sigilosa sendo repassada a terceiros única e exclusivamente em caso de solicitação judiciária ou no interesse do Usuário.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Cláusula Quinta: Da Rescisão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1 - O presente contrato poderá ser rescindido por quaisquer das partes mediante aviso prévio por escrito via fax, através do número ............................, com antecedência mínima de 30 (trinta) dias.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2 – A Provedora de Acesso poderá julgar inapropriada a utilização do serviço pelo Usuário. Isso ocorrendo, o Usuário será notificado e deverá sanar prontamente o uso inapropriado, sob pena de ter o seu contrato rescindido.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 – A Provedora de Acesso poderá considerar imediatamente rescindido o presente Contrato, independentemente de notificação ou interpelação, sem que o Usuário faça jus a qualquer tipo de indenização ou ressarcimento na ocorrência de qualquer dos eventos: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3a – Transferências, a terceiros, do código e senha privativa de Usuário;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3b – Comercialização do código e senha privativa de Usuário;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 xml:space="preserve">3c – Reincidência no uso inapropriado do </w:t>
      </w:r>
      <w:proofErr w:type="gramStart"/>
      <w:r w:rsidRPr="00D10748">
        <w:rPr>
          <w:rFonts w:ascii="Arial" w:hAnsi="Arial" w:cs="Arial"/>
          <w:color w:val="000000"/>
        </w:rPr>
        <w:t>acesso .</w:t>
      </w:r>
      <w:proofErr w:type="gramEnd"/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lastRenderedPageBreak/>
        <w:t>Cláusula Sexta: Serviços e Preços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A Provedora de Acesso poderá alterar, modificar ou aditar o presente instrumento, inclusive no que diz respeito às condições dos serviços, através de comunicados ou termos aditivos, sempre com o objetivo de aprimorá-lo com vistas às melhorias das condições de funcionamento do presente Contrato, tornando-se o cumprimento dessas alterações obrigatório a partir de sua comunicação ao Usuário, através do correio eletrônico, confirmada pela divulgação do novo Contrato através da Página de Acesso da Provedora de Acesso.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Cláusula Sétima: Disposições Gerais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1 – O Usuário adquire o direito de receber os serviços prestados pela Provedora de Acesso após cumprida as formalidades e obrigações do presente contrato.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 xml:space="preserve">2 – A prestação dos serviços ora contratados </w:t>
      </w:r>
      <w:proofErr w:type="spellStart"/>
      <w:r w:rsidRPr="00D10748">
        <w:rPr>
          <w:rFonts w:ascii="Arial" w:hAnsi="Arial" w:cs="Arial"/>
          <w:color w:val="000000"/>
        </w:rPr>
        <w:t>obedece</w:t>
      </w:r>
      <w:proofErr w:type="spellEnd"/>
      <w:r w:rsidRPr="00D10748">
        <w:rPr>
          <w:rFonts w:ascii="Arial" w:hAnsi="Arial" w:cs="Arial"/>
          <w:color w:val="000000"/>
        </w:rPr>
        <w:t xml:space="preserve"> às normas legais vigentes. Cabe à Provedora de Acesso adaptar-se à eventuais mudanças nas disposições legais, modificando, excluindo ou acrescentando itens ao presente contrato e notificando o Usuário quando isso ocorrer.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3 – As partes reconhecem o correio eletrônico como meio válido, eficaz e suficiente de comunicação, e aceitam a página de acesso da Provedora de Acesso como meio válido, eficaz e suficiente de divulgação para qualquer assunto que se refira a esse contrato ou a qualquer assunto nele abordado.</w:t>
      </w:r>
    </w:p>
    <w:p w:rsidR="00D10748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Cláusula Oitava: Foro</w:t>
      </w:r>
    </w:p>
    <w:p w:rsidR="006A45CE" w:rsidRPr="00D10748" w:rsidRDefault="00D10748" w:rsidP="00D10748">
      <w:pPr>
        <w:pStyle w:val="style1"/>
        <w:jc w:val="both"/>
        <w:rPr>
          <w:rFonts w:ascii="Arial" w:hAnsi="Arial" w:cs="Arial"/>
          <w:color w:val="000000"/>
        </w:rPr>
      </w:pPr>
      <w:r w:rsidRPr="00D10748">
        <w:rPr>
          <w:rFonts w:ascii="Arial" w:hAnsi="Arial" w:cs="Arial"/>
          <w:color w:val="000000"/>
        </w:rPr>
        <w:t>As partes elegem o foro da comarca de Belo Horizonte para dirimir quaisquer questões dele resultantes.</w:t>
      </w:r>
      <w:bookmarkEnd w:id="0"/>
    </w:p>
    <w:sectPr w:rsidR="006A45CE" w:rsidRPr="00D10748" w:rsidSect="00D107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48"/>
    <w:rsid w:val="006A45CE"/>
    <w:rsid w:val="00D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2667"/>
  <w15:chartTrackingRefBased/>
  <w15:docId w15:val="{E773C5E2-31A1-4C47-BEF3-9B903E0F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2"/>
    <w:basedOn w:val="Normal"/>
    <w:rsid w:val="00D1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">
    <w:name w:val="style1"/>
    <w:basedOn w:val="Normal"/>
    <w:rsid w:val="00D1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2019-12-09T15:50:00Z</dcterms:created>
  <dcterms:modified xsi:type="dcterms:W3CDTF">2019-12-09T15:52:00Z</dcterms:modified>
</cp:coreProperties>
</file>